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E7" w:rsidRPr="00CC5BE7" w:rsidRDefault="00BF6913" w:rsidP="00CC5BE7">
      <w:pPr>
        <w:pStyle w:val="Heading1"/>
        <w:shd w:val="clear" w:color="auto" w:fill="FFFFFF"/>
        <w:spacing w:before="120" w:beforeAutospacing="0" w:after="72" w:afterAutospacing="0"/>
        <w:textAlignment w:val="baseline"/>
        <w:rPr>
          <w:rFonts w:ascii="Myriad Pro" w:eastAsia="Times New Roman" w:hAnsi="Myriad Pro" w:cs="Times New Roman"/>
          <w:color w:val="4E4E4E"/>
        </w:rPr>
      </w:pPr>
      <w:r>
        <w:rPr>
          <w:noProof/>
        </w:rPr>
        <w:drawing>
          <wp:inline distT="0" distB="0" distL="0" distR="0" wp14:anchorId="331A3637" wp14:editId="0F9EB706">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C5BE7" w:rsidRPr="00CC5BE7">
        <w:rPr>
          <w:rFonts w:ascii="Myriad Pro" w:eastAsia="Times New Roman" w:hAnsi="Myriad Pro" w:cs="Times New Roman"/>
          <w:color w:val="4E4E4E"/>
        </w:rPr>
        <w:t>Four Dollars and Fifty Cents Part 1</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Grade Level</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3rd Grade</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Pedagogical Objective</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 xml:space="preserve">Students will better understand vocabulary words in curriculum and story content, with emphasis on vocabulary. Cooperative play and mime exercises build a creative, non-critical community within the classroom. This frees students to use kinetic and linguistic intelligence to enhance the </w:t>
      </w:r>
      <w:proofErr w:type="gramStart"/>
      <w:r w:rsidRPr="00CC5BE7">
        <w:rPr>
          <w:rFonts w:ascii="Myriad Pro" w:hAnsi="Myriad Pro" w:cs="Times New Roman"/>
          <w:color w:val="4E4E4E"/>
          <w:sz w:val="21"/>
          <w:szCs w:val="21"/>
        </w:rPr>
        <w:t>learning</w:t>
      </w:r>
      <w:proofErr w:type="gramEnd"/>
      <w:r w:rsidRPr="00CC5BE7">
        <w:rPr>
          <w:rFonts w:ascii="Myriad Pro" w:hAnsi="Myriad Pro" w:cs="Times New Roman"/>
          <w:color w:val="4E4E4E"/>
          <w:sz w:val="21"/>
          <w:szCs w:val="21"/>
        </w:rPr>
        <w:t xml:space="preserve"> experience. By observing the movements of others, students are inspired to develop and explore their own movement. Cooperative play encourages its participants to work cooperatively rather than competitively</w:t>
      </w:r>
      <w:proofErr w:type="gramStart"/>
      <w:r w:rsidRPr="00CC5BE7">
        <w:rPr>
          <w:rFonts w:ascii="Myriad Pro" w:hAnsi="Myriad Pro" w:cs="Times New Roman"/>
          <w:color w:val="4E4E4E"/>
          <w:sz w:val="21"/>
          <w:szCs w:val="21"/>
        </w:rPr>
        <w:t>;</w:t>
      </w:r>
      <w:proofErr w:type="gramEnd"/>
      <w:r w:rsidRPr="00CC5BE7">
        <w:rPr>
          <w:rFonts w:ascii="Myriad Pro" w:hAnsi="Myriad Pro" w:cs="Times New Roman"/>
          <w:color w:val="4E4E4E"/>
          <w:sz w:val="21"/>
          <w:szCs w:val="21"/>
        </w:rPr>
        <w:t xml:space="preserve"> to relax, open their minds and trust each other, to discharge distractive energy, to celebrate life and community. Interacting through pantomime movement creates an opportunity for students to consider unique perspectives that may not be realized when words are employed.</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Artistic Output</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Students will review mime techniques, work cooperatively, and create ensemble vignettes that define vocabulary words.</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Lesson Overview</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In this lesson, students will read the story from the curriculum and, using the art of cooperative play and pantomime, explore the meanings of key vocabulary words within the story.</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Length of Lesson</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 xml:space="preserve">This is a </w:t>
      </w:r>
      <w:proofErr w:type="gramStart"/>
      <w:r w:rsidRPr="00CC5BE7">
        <w:rPr>
          <w:rFonts w:ascii="Myriad Pro" w:hAnsi="Myriad Pro" w:cs="Times New Roman"/>
          <w:color w:val="4E4E4E"/>
          <w:sz w:val="21"/>
          <w:szCs w:val="21"/>
        </w:rPr>
        <w:t>70 minute</w:t>
      </w:r>
      <w:proofErr w:type="gramEnd"/>
      <w:r w:rsidRPr="00CC5BE7">
        <w:rPr>
          <w:rFonts w:ascii="Myriad Pro" w:hAnsi="Myriad Pro" w:cs="Times New Roman"/>
          <w:color w:val="4E4E4E"/>
          <w:sz w:val="21"/>
          <w:szCs w:val="21"/>
        </w:rPr>
        <w:t xml:space="preserve"> lesson, the third session in a ten-session unit.</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Sources</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Open Court curriculum reading “Money” Level 3, Unit 4, Four Dollars and Fifty Cents.</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Notes</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This lesson is especially useful in a language immersion classroom.</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Supplies</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Color-coded vocabulary cards</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lastRenderedPageBreak/>
        <w:t>Instructional Plan</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Warm-Up</w:t>
      </w:r>
    </w:p>
    <w:p w:rsidR="00CC5BE7" w:rsidRPr="00CC5BE7" w:rsidRDefault="00CC5BE7" w:rsidP="00CC5BE7">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These games allow students to be physically active while creating a learning community within the classroom.</w:t>
      </w:r>
    </w:p>
    <w:p w:rsidR="00CC5BE7" w:rsidRPr="00CC5BE7" w:rsidRDefault="00CC5BE7" w:rsidP="00CC5BE7">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Nonverbal waving to say hello.</w:t>
      </w:r>
    </w:p>
    <w:p w:rsidR="00CC5BE7" w:rsidRPr="00CC5BE7" w:rsidRDefault="00CC5BE7" w:rsidP="00CC5BE7">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“Follow the Leader.”</w:t>
      </w:r>
    </w:p>
    <w:p w:rsidR="00CC5BE7" w:rsidRPr="00CC5BE7" w:rsidRDefault="00CC5BE7" w:rsidP="00CC5BE7">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In a circle. The artist leads, demonstrating the activity. One person leads, making motions in place, and the others mimic those motions. Approximately four students take turns leading.</w:t>
      </w:r>
    </w:p>
    <w:p w:rsidR="00CC5BE7" w:rsidRPr="00CC5BE7" w:rsidRDefault="00CC5BE7" w:rsidP="00CC5BE7">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Create a movement for your name. Each child says their name while doing a movement. All others repeat.</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Introductory Activity</w:t>
      </w:r>
    </w:p>
    <w:p w:rsidR="00CC5BE7" w:rsidRPr="00CC5BE7" w:rsidRDefault="00CC5BE7" w:rsidP="00CC5BE7">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Mime Review: “The Snap,” “The Wall,” and the fundamentals of mime.</w:t>
      </w:r>
      <w:r w:rsidRPr="00CC5BE7">
        <w:rPr>
          <w:rFonts w:ascii="Myriad Pro" w:eastAsia="Times New Roman" w:hAnsi="Myriad Pro" w:cs="Times New Roman"/>
          <w:color w:val="4E4E4E"/>
          <w:sz w:val="20"/>
          <w:szCs w:val="20"/>
        </w:rPr>
        <w:br/>
        <w:t>See object, touch object, pick it up, interact with it, set it down and release it. Emphasizes letting the entire body tell the story, including the face, showing the emotion of the character. Demonstrated the illusion of moving along the wall. In a circle, students reflect upon the story and briefly mime actions in the story.</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Developmental Activity</w:t>
      </w:r>
    </w:p>
    <w:p w:rsidR="00CC5BE7" w:rsidRPr="00CC5BE7" w:rsidRDefault="00CC5BE7" w:rsidP="00CC5BE7">
      <w:pPr>
        <w:numPr>
          <w:ilvl w:val="0"/>
          <w:numId w:val="3"/>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 xml:space="preserve">Read the “money” story from your curriculum if students have not yet read it. If they have, either </w:t>
      </w:r>
      <w:proofErr w:type="gramStart"/>
      <w:r w:rsidRPr="00CC5BE7">
        <w:rPr>
          <w:rFonts w:ascii="Myriad Pro" w:eastAsia="Times New Roman" w:hAnsi="Myriad Pro" w:cs="Times New Roman"/>
          <w:color w:val="4E4E4E"/>
          <w:sz w:val="20"/>
          <w:szCs w:val="20"/>
        </w:rPr>
        <w:t>re-read</w:t>
      </w:r>
      <w:proofErr w:type="gramEnd"/>
      <w:r w:rsidRPr="00CC5BE7">
        <w:rPr>
          <w:rFonts w:ascii="Myriad Pro" w:eastAsia="Times New Roman" w:hAnsi="Myriad Pro" w:cs="Times New Roman"/>
          <w:color w:val="4E4E4E"/>
          <w:sz w:val="20"/>
          <w:szCs w:val="20"/>
        </w:rPr>
        <w:t xml:space="preserve"> the story if time permits, or else briefly have students outline the story as they remember it.</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Guided Practice</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 xml:space="preserve">“What’s the Word,” </w:t>
      </w:r>
      <w:proofErr w:type="gramStart"/>
      <w:r w:rsidRPr="00CC5BE7">
        <w:rPr>
          <w:rFonts w:ascii="Myriad Pro" w:eastAsia="Times New Roman" w:hAnsi="Myriad Pro" w:cs="Times New Roman"/>
          <w:color w:val="4E4E4E"/>
          <w:sz w:val="20"/>
          <w:szCs w:val="20"/>
        </w:rPr>
        <w:t>a vocabulary exercise</w:t>
      </w:r>
      <w:proofErr w:type="gramEnd"/>
      <w:r w:rsidRPr="00CC5BE7">
        <w:rPr>
          <w:rFonts w:ascii="Myriad Pro" w:eastAsia="Times New Roman" w:hAnsi="Myriad Pro" w:cs="Times New Roman"/>
          <w:color w:val="4E4E4E"/>
          <w:sz w:val="20"/>
          <w:szCs w:val="20"/>
        </w:rPr>
        <w:t>, focusing on the following words: “decent”, “blacksmith”, “determined”, “collecting”, “volunteer”. (Can change words to fit your ELA story).</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 xml:space="preserve">Artist-in-residence displays each of five vocabulary cards to the class in a circle. The artist-in-residence </w:t>
      </w:r>
      <w:proofErr w:type="gramStart"/>
      <w:r w:rsidRPr="00CC5BE7">
        <w:rPr>
          <w:rFonts w:ascii="Myriad Pro" w:eastAsia="Times New Roman" w:hAnsi="Myriad Pro" w:cs="Times New Roman"/>
          <w:color w:val="4E4E4E"/>
          <w:sz w:val="20"/>
          <w:szCs w:val="20"/>
        </w:rPr>
        <w:t>asks</w:t>
      </w:r>
      <w:proofErr w:type="gramEnd"/>
      <w:r w:rsidRPr="00CC5BE7">
        <w:rPr>
          <w:rFonts w:ascii="Myriad Pro" w:eastAsia="Times New Roman" w:hAnsi="Myriad Pro" w:cs="Times New Roman"/>
          <w:color w:val="4E4E4E"/>
          <w:sz w:val="20"/>
          <w:szCs w:val="20"/>
        </w:rPr>
        <w:t xml:space="preserve"> “What’s the Word?” The class repeats it back a few times, practicing the pronunciation. The leader asks for a student to define the word. Then the whole class repeats the definition aloud. Then the artist asks students to use the word in a sentence.</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The class is divided into groups. Each group receives a colored card with a vocabulary word, its definition and a scenario to depict the word through mime interaction. The students had the prerogative to change the scenario. Groups worked together to prepare a mime of their scenario. Teacher is the coach only.</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 xml:space="preserve">Each group of performers </w:t>
      </w:r>
      <w:proofErr w:type="gramStart"/>
      <w:r w:rsidRPr="00CC5BE7">
        <w:rPr>
          <w:rFonts w:ascii="Myriad Pro" w:eastAsia="Times New Roman" w:hAnsi="Myriad Pro" w:cs="Times New Roman"/>
          <w:color w:val="4E4E4E"/>
          <w:sz w:val="20"/>
          <w:szCs w:val="20"/>
        </w:rPr>
        <w:t>mime</w:t>
      </w:r>
      <w:proofErr w:type="gramEnd"/>
      <w:r w:rsidRPr="00CC5BE7">
        <w:rPr>
          <w:rFonts w:ascii="Myriad Pro" w:eastAsia="Times New Roman" w:hAnsi="Myriad Pro" w:cs="Times New Roman"/>
          <w:color w:val="4E4E4E"/>
          <w:sz w:val="20"/>
          <w:szCs w:val="20"/>
        </w:rPr>
        <w:t xml:space="preserve"> their word twice to the rest of the group. The audience must remain silent until the scenario is completed.</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When the performers have completed the scenario, three members of the audience go to the board. The audience guesses what the word is for each group and the students at the board write down the votes—spelling out each word. (Variation, member of each team writes the word on the board for the team).</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Students critique the performance. They give recommendations on how the story could be mimed differently so it would be more interesting or clear.</w:t>
      </w:r>
    </w:p>
    <w:p w:rsidR="00CC5BE7" w:rsidRPr="00CC5BE7" w:rsidRDefault="00CC5BE7" w:rsidP="00CC5BE7">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The audience applauds the performers and the next group comes up. If time, mix words and let each group try a new word.</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Reflective Practice</w:t>
      </w:r>
    </w:p>
    <w:p w:rsidR="00CC5BE7" w:rsidRPr="00CC5BE7" w:rsidRDefault="00CC5BE7" w:rsidP="00CC5BE7">
      <w:pPr>
        <w:numPr>
          <w:ilvl w:val="0"/>
          <w:numId w:val="5"/>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Students change groups and describe, on paper, what parts of the activity was best and which they did not like. Then all come back together and share their thoughts.</w:t>
      </w:r>
    </w:p>
    <w:p w:rsidR="00CC5BE7" w:rsidRPr="00CC5BE7" w:rsidRDefault="00CC5BE7" w:rsidP="00CC5BE7">
      <w:pPr>
        <w:numPr>
          <w:ilvl w:val="0"/>
          <w:numId w:val="5"/>
        </w:numPr>
        <w:shd w:val="clear" w:color="auto" w:fill="FFFFFF"/>
        <w:spacing w:line="293" w:lineRule="atLeast"/>
        <w:ind w:left="600"/>
        <w:textAlignment w:val="baseline"/>
        <w:rPr>
          <w:rFonts w:ascii="Myriad Pro" w:eastAsia="Times New Roman" w:hAnsi="Myriad Pro" w:cs="Times New Roman"/>
          <w:color w:val="4E4E4E"/>
          <w:sz w:val="20"/>
          <w:szCs w:val="20"/>
        </w:rPr>
      </w:pPr>
      <w:r w:rsidRPr="00CC5BE7">
        <w:rPr>
          <w:rFonts w:ascii="Myriad Pro" w:eastAsia="Times New Roman" w:hAnsi="Myriad Pro" w:cs="Times New Roman"/>
          <w:color w:val="4E4E4E"/>
          <w:sz w:val="20"/>
          <w:szCs w:val="20"/>
        </w:rPr>
        <w:t>Nonverbal waving to say good-bye.</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Assessment standards</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Creative/Cognitive</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Students are able to create characters and scenes to communicate their vocabulary words</w:t>
      </w:r>
      <w:r w:rsidRPr="00CC5BE7">
        <w:rPr>
          <w:rFonts w:ascii="Myriad Pro" w:hAnsi="Myriad Pro" w:cs="Times New Roman"/>
          <w:color w:val="4E4E4E"/>
          <w:sz w:val="21"/>
          <w:szCs w:val="21"/>
        </w:rPr>
        <w:br/>
        <w:t>Students can analyze scenarios for information</w:t>
      </w:r>
      <w:r w:rsidRPr="00CC5BE7">
        <w:rPr>
          <w:rFonts w:ascii="Myriad Pro" w:hAnsi="Myriad Pro" w:cs="Times New Roman"/>
          <w:color w:val="4E4E4E"/>
          <w:sz w:val="21"/>
          <w:szCs w:val="21"/>
        </w:rPr>
        <w:br/>
        <w:t>Students evaluate their own experiences and others works for improvement</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Perform/Psychomotor</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Students use movement to convey who/what they are</w:t>
      </w:r>
      <w:r w:rsidRPr="00CC5BE7">
        <w:rPr>
          <w:rFonts w:ascii="Myriad Pro" w:hAnsi="Myriad Pro" w:cs="Times New Roman"/>
          <w:color w:val="4E4E4E"/>
          <w:sz w:val="21"/>
          <w:szCs w:val="21"/>
        </w:rPr>
        <w:br/>
        <w:t>Students use their bodies to illustrate a concept or idea</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Respond/Affect</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Students associate what makes this project good and bad</w:t>
      </w:r>
      <w:r w:rsidRPr="00CC5BE7">
        <w:rPr>
          <w:rFonts w:ascii="Myriad Pro" w:hAnsi="Myriad Pro" w:cs="Times New Roman"/>
          <w:color w:val="4E4E4E"/>
          <w:sz w:val="21"/>
          <w:szCs w:val="21"/>
        </w:rPr>
        <w:br/>
        <w:t>Students associate to understanding others points of view</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Content Standards</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MI PA Standards, Elementary Art: Performing/Theatre</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proofErr w:type="gramStart"/>
      <w:r w:rsidRPr="00CC5BE7">
        <w:rPr>
          <w:rFonts w:ascii="Myriad Pro" w:hAnsi="Myriad Pro" w:cs="Times New Roman"/>
          <w:color w:val="4E4E4E"/>
          <w:sz w:val="21"/>
          <w:szCs w:val="21"/>
        </w:rPr>
        <w:t xml:space="preserve">MI PA 1.1 Use variations of </w:t>
      </w:r>
      <w:proofErr w:type="spellStart"/>
      <w:r w:rsidRPr="00CC5BE7">
        <w:rPr>
          <w:rFonts w:ascii="Myriad Pro" w:hAnsi="Myriad Pro" w:cs="Times New Roman"/>
          <w:color w:val="4E4E4E"/>
          <w:sz w:val="21"/>
          <w:szCs w:val="21"/>
        </w:rPr>
        <w:t>locomotor</w:t>
      </w:r>
      <w:proofErr w:type="spellEnd"/>
      <w:r w:rsidRPr="00CC5BE7">
        <w:rPr>
          <w:rFonts w:ascii="Myriad Pro" w:hAnsi="Myriad Pro" w:cs="Times New Roman"/>
          <w:color w:val="4E4E4E"/>
          <w:sz w:val="21"/>
          <w:szCs w:val="21"/>
        </w:rPr>
        <w:t xml:space="preserve"> and non-</w:t>
      </w:r>
      <w:proofErr w:type="spellStart"/>
      <w:r w:rsidRPr="00CC5BE7">
        <w:rPr>
          <w:rFonts w:ascii="Myriad Pro" w:hAnsi="Myriad Pro" w:cs="Times New Roman"/>
          <w:color w:val="4E4E4E"/>
          <w:sz w:val="21"/>
          <w:szCs w:val="21"/>
        </w:rPr>
        <w:t>locomotor</w:t>
      </w:r>
      <w:proofErr w:type="spellEnd"/>
      <w:r w:rsidRPr="00CC5BE7">
        <w:rPr>
          <w:rFonts w:ascii="Myriad Pro" w:hAnsi="Myriad Pro" w:cs="Times New Roman"/>
          <w:color w:val="4E4E4E"/>
          <w:sz w:val="21"/>
          <w:szCs w:val="21"/>
        </w:rPr>
        <w:t xml:space="preserve"> movement and vocal pitch, tempo, and tone for different characters.</w:t>
      </w:r>
      <w:proofErr w:type="gramEnd"/>
      <w:r w:rsidRPr="00CC5BE7">
        <w:rPr>
          <w:rFonts w:ascii="Myriad Pro" w:hAnsi="Myriad Pro" w:cs="Times New Roman"/>
          <w:color w:val="4E4E4E"/>
          <w:sz w:val="21"/>
          <w:szCs w:val="21"/>
        </w:rPr>
        <w:br/>
        <w:t>MI PA 2.1 Collaborate to select interrelated characters, environments, and situations for classroom dramatizations.</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b/>
          <w:bCs/>
          <w:color w:val="4E4E4E"/>
          <w:sz w:val="21"/>
          <w:szCs w:val="21"/>
          <w:bdr w:val="none" w:sz="0" w:space="0" w:color="auto" w:frame="1"/>
        </w:rPr>
        <w:t>MI English Language Proficiency Standards</w:t>
      </w:r>
    </w:p>
    <w:p w:rsidR="00CC5BE7" w:rsidRPr="00CC5BE7" w:rsidRDefault="00CC5BE7" w:rsidP="00CC5BE7">
      <w:pPr>
        <w:shd w:val="clear" w:color="auto" w:fill="FFFFFF"/>
        <w:spacing w:before="240" w:after="240"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L.3.1.a Use active listening comprehension in a variety of situations such as following directions, responding to requests, and listening for specific purposes</w:t>
      </w:r>
      <w:r w:rsidRPr="00CC5BE7">
        <w:rPr>
          <w:rFonts w:ascii="Myriad Pro" w:hAnsi="Myriad Pro" w:cs="Times New Roman"/>
          <w:color w:val="4E4E4E"/>
          <w:sz w:val="21"/>
          <w:szCs w:val="21"/>
        </w:rPr>
        <w:br/>
        <w:t>S.2.4.b Talk about experiences using expanded vocabulary, descriptive words and paraphrasingS.4.3.b Participate actively in content area discussions with peers and teachers</w:t>
      </w:r>
      <w:r w:rsidRPr="00CC5BE7">
        <w:rPr>
          <w:rFonts w:ascii="Myriad Pro" w:hAnsi="Myriad Pro" w:cs="Times New Roman"/>
          <w:color w:val="4E4E4E"/>
          <w:sz w:val="21"/>
          <w:szCs w:val="21"/>
        </w:rPr>
        <w:br/>
        <w:t>R.5.2.a Participate in discussions describing characters, setting, events and plot</w:t>
      </w:r>
    </w:p>
    <w:p w:rsidR="00CC5BE7" w:rsidRPr="00CC5BE7" w:rsidRDefault="00CC5BE7" w:rsidP="00CC5BE7">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CC5BE7">
        <w:rPr>
          <w:rFonts w:ascii="Myriad Pro" w:eastAsia="Times New Roman" w:hAnsi="Myriad Pro" w:cs="Times New Roman"/>
          <w:b/>
          <w:bCs/>
          <w:color w:val="993300"/>
          <w:sz w:val="42"/>
          <w:szCs w:val="42"/>
          <w:bdr w:val="none" w:sz="0" w:space="0" w:color="auto" w:frame="1"/>
        </w:rPr>
        <w:t>Extension</w:t>
      </w:r>
    </w:p>
    <w:p w:rsidR="00CC5BE7" w:rsidRPr="00CC5BE7" w:rsidRDefault="00CC5BE7" w:rsidP="00CC5BE7">
      <w:pPr>
        <w:shd w:val="clear" w:color="auto" w:fill="FFFFFF"/>
        <w:spacing w:line="315" w:lineRule="atLeast"/>
        <w:textAlignment w:val="baseline"/>
        <w:rPr>
          <w:rFonts w:ascii="Myriad Pro" w:hAnsi="Myriad Pro" w:cs="Times New Roman"/>
          <w:color w:val="4E4E4E"/>
          <w:sz w:val="21"/>
          <w:szCs w:val="21"/>
        </w:rPr>
      </w:pPr>
      <w:r w:rsidRPr="00CC5BE7">
        <w:rPr>
          <w:rFonts w:ascii="Myriad Pro" w:hAnsi="Myriad Pro" w:cs="Times New Roman"/>
          <w:color w:val="4E4E4E"/>
          <w:sz w:val="21"/>
          <w:szCs w:val="21"/>
        </w:rPr>
        <w:t>This lesson encourages students to work together to try to come to an understanding about their learning. It also provides a framework for students to begin translating story elements physically and helps those who are bodily/kinesthetic learners to help discover methods of learning that work best for them.</w:t>
      </w:r>
      <w:r w:rsidRPr="00CC5BE7">
        <w:rPr>
          <w:rFonts w:ascii="Myriad Pro" w:hAnsi="Myriad Pro" w:cs="Times New Roman"/>
          <w:color w:val="4E4E4E"/>
          <w:sz w:val="21"/>
          <w:szCs w:val="21"/>
        </w:rPr>
        <w:br/>
      </w:r>
      <w:r w:rsidRPr="00CC5BE7">
        <w:rPr>
          <w:rFonts w:ascii="Myriad Pro" w:hAnsi="Myriad Pro" w:cs="Times New Roman"/>
          <w:i/>
          <w:iCs/>
          <w:color w:val="4E4E4E"/>
          <w:sz w:val="21"/>
          <w:szCs w:val="21"/>
          <w:bdr w:val="none" w:sz="0" w:space="0" w:color="auto" w:frame="1"/>
        </w:rPr>
        <w:t>By Teaching Artist David Conklin</w:t>
      </w:r>
    </w:p>
    <w:p w:rsidR="005C2E93" w:rsidRDefault="005C2E93">
      <w:bookmarkStart w:id="0" w:name="_GoBack"/>
      <w:bookmarkEnd w:id="0"/>
    </w:p>
    <w:sectPr w:rsidR="005C2E93" w:rsidSect="00CC5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AD6"/>
    <w:multiLevelType w:val="multilevel"/>
    <w:tmpl w:val="A6A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914FB"/>
    <w:multiLevelType w:val="multilevel"/>
    <w:tmpl w:val="0A5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1A0B18"/>
    <w:multiLevelType w:val="multilevel"/>
    <w:tmpl w:val="850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C25D88"/>
    <w:multiLevelType w:val="multilevel"/>
    <w:tmpl w:val="E63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032797"/>
    <w:multiLevelType w:val="multilevel"/>
    <w:tmpl w:val="159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5C2E93"/>
    <w:rsid w:val="00B37332"/>
    <w:rsid w:val="00BF6913"/>
    <w:rsid w:val="00CC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F3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BE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5B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CC5BE7"/>
    <w:rPr>
      <w:rFonts w:ascii="Times" w:hAnsi="Times"/>
      <w:b/>
      <w:bCs/>
      <w:kern w:val="36"/>
      <w:sz w:val="48"/>
      <w:szCs w:val="48"/>
    </w:rPr>
  </w:style>
  <w:style w:type="character" w:customStyle="1" w:styleId="Heading2Char">
    <w:name w:val="Heading 2 Char"/>
    <w:basedOn w:val="DefaultParagraphFont"/>
    <w:link w:val="Heading2"/>
    <w:uiPriority w:val="9"/>
    <w:rsid w:val="00CC5BE7"/>
    <w:rPr>
      <w:rFonts w:ascii="Times" w:hAnsi="Times"/>
      <w:b/>
      <w:bCs/>
      <w:sz w:val="36"/>
      <w:szCs w:val="36"/>
    </w:rPr>
  </w:style>
  <w:style w:type="character" w:styleId="Strong">
    <w:name w:val="Strong"/>
    <w:basedOn w:val="DefaultParagraphFont"/>
    <w:uiPriority w:val="22"/>
    <w:qFormat/>
    <w:rsid w:val="00CC5BE7"/>
    <w:rPr>
      <w:b/>
      <w:bCs/>
    </w:rPr>
  </w:style>
  <w:style w:type="paragraph" w:styleId="NormalWeb">
    <w:name w:val="Normal (Web)"/>
    <w:basedOn w:val="Normal"/>
    <w:uiPriority w:val="99"/>
    <w:semiHidden/>
    <w:unhideWhenUsed/>
    <w:rsid w:val="00CC5BE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C5B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BE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5B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CC5BE7"/>
    <w:rPr>
      <w:rFonts w:ascii="Times" w:hAnsi="Times"/>
      <w:b/>
      <w:bCs/>
      <w:kern w:val="36"/>
      <w:sz w:val="48"/>
      <w:szCs w:val="48"/>
    </w:rPr>
  </w:style>
  <w:style w:type="character" w:customStyle="1" w:styleId="Heading2Char">
    <w:name w:val="Heading 2 Char"/>
    <w:basedOn w:val="DefaultParagraphFont"/>
    <w:link w:val="Heading2"/>
    <w:uiPriority w:val="9"/>
    <w:rsid w:val="00CC5BE7"/>
    <w:rPr>
      <w:rFonts w:ascii="Times" w:hAnsi="Times"/>
      <w:b/>
      <w:bCs/>
      <w:sz w:val="36"/>
      <w:szCs w:val="36"/>
    </w:rPr>
  </w:style>
  <w:style w:type="character" w:styleId="Strong">
    <w:name w:val="Strong"/>
    <w:basedOn w:val="DefaultParagraphFont"/>
    <w:uiPriority w:val="22"/>
    <w:qFormat/>
    <w:rsid w:val="00CC5BE7"/>
    <w:rPr>
      <w:b/>
      <w:bCs/>
    </w:rPr>
  </w:style>
  <w:style w:type="paragraph" w:styleId="NormalWeb">
    <w:name w:val="Normal (Web)"/>
    <w:basedOn w:val="Normal"/>
    <w:uiPriority w:val="99"/>
    <w:semiHidden/>
    <w:unhideWhenUsed/>
    <w:rsid w:val="00CC5BE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C5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3298">
      <w:bodyDiv w:val="1"/>
      <w:marLeft w:val="0"/>
      <w:marRight w:val="0"/>
      <w:marTop w:val="0"/>
      <w:marBottom w:val="0"/>
      <w:divBdr>
        <w:top w:val="none" w:sz="0" w:space="0" w:color="auto"/>
        <w:left w:val="none" w:sz="0" w:space="0" w:color="auto"/>
        <w:bottom w:val="none" w:sz="0" w:space="0" w:color="auto"/>
        <w:right w:val="none" w:sz="0" w:space="0" w:color="auto"/>
      </w:divBdr>
      <w:divsChild>
        <w:div w:id="852958224">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Macintosh Word</Application>
  <DocSecurity>0</DocSecurity>
  <Lines>42</Lines>
  <Paragraphs>12</Paragraphs>
  <ScaleCrop>false</ScaleCrop>
  <Company>Marygrove College</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2</cp:revision>
  <dcterms:created xsi:type="dcterms:W3CDTF">2020-03-23T17:02:00Z</dcterms:created>
  <dcterms:modified xsi:type="dcterms:W3CDTF">2020-03-23T17:02:00Z</dcterms:modified>
</cp:coreProperties>
</file>